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F1" w:rsidRDefault="003B0EF1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4114B" w:rsidRPr="00443903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439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4439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Ґ</w:t>
      </w:r>
      <w:r w:rsidRPr="004439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Pr="00443903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439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4439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 w:rsidRPr="004439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очікуваної вартості предмета закупівлі </w:t>
      </w:r>
    </w:p>
    <w:p w:rsidR="008D0196" w:rsidRPr="00443903" w:rsidRDefault="00597C95" w:rsidP="008D0196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43903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="005D2304" w:rsidRPr="00443903">
        <w:rPr>
          <w:rStyle w:val="qaclassifierdk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ДК 021</w:t>
      </w:r>
      <w:r w:rsidR="005D2304" w:rsidRPr="00443903">
        <w:rPr>
          <w:rStyle w:val="qaclassifiertyp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:2015: </w:t>
      </w:r>
      <w:r w:rsidR="005D2304" w:rsidRPr="00443903">
        <w:rPr>
          <w:rStyle w:val="qaclassifierdescrcod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30190000-7</w:t>
      </w:r>
      <w:r w:rsidR="005D2304" w:rsidRPr="00443903">
        <w:rPr>
          <w:rStyle w:val="qaclassifierdesc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 </w:t>
      </w:r>
      <w:r w:rsidR="005D2304" w:rsidRPr="00443903">
        <w:rPr>
          <w:rStyle w:val="qaclassifierdescrprimar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Офісне устаткування та приладдя різне</w:t>
      </w:r>
    </w:p>
    <w:p w:rsidR="00AC0536" w:rsidRPr="00443903" w:rsidRDefault="00AC0536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  <w:lang w:val="uk-UA"/>
        </w:rPr>
      </w:pPr>
    </w:p>
    <w:p w:rsidR="00597C95" w:rsidRPr="00443903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03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 w:rsidR="00DA5794" w:rsidRPr="00443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196" w:rsidRPr="00443903">
        <w:rPr>
          <w:rFonts w:ascii="Times New Roman" w:hAnsi="Times New Roman" w:cs="Times New Roman"/>
          <w:sz w:val="28"/>
          <w:szCs w:val="28"/>
          <w:lang w:val="uk-UA"/>
        </w:rPr>
        <w:t>“Центр матеріально-технічного та інформаційного забезпечення освітніх закладів” Чернігівської обласної ради</w:t>
      </w:r>
      <w:r w:rsidRPr="00443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95" w:rsidRPr="00443903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03">
        <w:rPr>
          <w:rFonts w:ascii="Times New Roman" w:hAnsi="Times New Roman" w:cs="Times New Roman"/>
          <w:b/>
          <w:sz w:val="28"/>
          <w:szCs w:val="28"/>
          <w:lang w:val="uk-UA"/>
        </w:rPr>
        <w:t>ЄДРПОУ</w:t>
      </w:r>
      <w:r w:rsidRPr="00443903">
        <w:rPr>
          <w:rFonts w:ascii="Times New Roman" w:hAnsi="Times New Roman" w:cs="Times New Roman"/>
          <w:sz w:val="28"/>
          <w:szCs w:val="28"/>
          <w:lang w:val="uk-UA"/>
        </w:rPr>
        <w:t>: 34018398.</w:t>
      </w:r>
    </w:p>
    <w:p w:rsidR="00597C95" w:rsidRPr="00443903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процедури: </w:t>
      </w:r>
      <w:r w:rsidR="005B6967" w:rsidRPr="00443903">
        <w:rPr>
          <w:rFonts w:ascii="Times New Roman" w:hAnsi="Times New Roman" w:cs="Times New Roman"/>
          <w:sz w:val="28"/>
          <w:szCs w:val="28"/>
          <w:lang w:val="uk-UA"/>
        </w:rPr>
        <w:t>Відкриті торги з особливостями</w:t>
      </w:r>
      <w:r w:rsidRPr="00443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95" w:rsidRPr="00443903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0F5F2"/>
          <w:lang w:val="uk-UA"/>
        </w:rPr>
      </w:pPr>
      <w:r w:rsidRPr="00443903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закупівлі:</w:t>
      </w:r>
      <w:r w:rsidR="001A5323" w:rsidRPr="00443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5323" w:rsidRPr="00443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UA-2023-02-28-006688-a</w:t>
      </w:r>
      <w:r w:rsidRPr="00443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0099" w:rsidRPr="00443903" w:rsidRDefault="00597C95" w:rsidP="00110099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43903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 w:rsidRPr="00443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099" w:rsidRPr="004439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Папір офісний А4 код </w:t>
      </w:r>
      <w:r w:rsidR="00110099" w:rsidRPr="00443903">
        <w:rPr>
          <w:rStyle w:val="qaclassifierdk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ДК 021</w:t>
      </w:r>
      <w:r w:rsidR="00110099" w:rsidRPr="00443903">
        <w:rPr>
          <w:rStyle w:val="qaclassifiertyp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:2015: </w:t>
      </w:r>
      <w:r w:rsidR="00110099" w:rsidRPr="00443903">
        <w:rPr>
          <w:rStyle w:val="qaclassifierdescrcod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30190000-7</w:t>
      </w:r>
      <w:r w:rsidR="00110099" w:rsidRPr="00443903">
        <w:rPr>
          <w:rStyle w:val="qaclassifierdesc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 </w:t>
      </w:r>
      <w:r w:rsidR="00110099" w:rsidRPr="00443903">
        <w:rPr>
          <w:rStyle w:val="qaclassifierdescrprimar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Офісне устаткування та приладдя різне</w:t>
      </w:r>
      <w:r w:rsidR="00997790" w:rsidRPr="00443903">
        <w:rPr>
          <w:rStyle w:val="qaclassifierdescrprimar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026D6D" w:rsidRPr="00443903" w:rsidRDefault="00026D6D" w:rsidP="00110099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439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 w:rsidR="004F653F" w:rsidRPr="004439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97790" w:rsidRPr="004439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Папір офісний А4</w:t>
      </w:r>
      <w:r w:rsidR="008D0196" w:rsidRPr="004439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997790" w:rsidRPr="004439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1000 пачок</w:t>
      </w:r>
      <w:r w:rsidRPr="004439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443903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03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Pr="00443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577" w:rsidRPr="00443903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="008B4604" w:rsidRPr="0044390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D0196" w:rsidRPr="00443903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Pr="00443903">
        <w:rPr>
          <w:rFonts w:ascii="Times New Roman" w:hAnsi="Times New Roman" w:cs="Times New Roman"/>
          <w:sz w:val="28"/>
          <w:szCs w:val="28"/>
          <w:lang w:val="uk-UA"/>
        </w:rPr>
        <w:t>грн з ПДВ.</w:t>
      </w:r>
    </w:p>
    <w:p w:rsidR="00597C95" w:rsidRPr="00443903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03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="00343B32" w:rsidRPr="0044390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92861" w:rsidRPr="004439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 березня 2023</w:t>
      </w:r>
      <w:r w:rsidR="00992861" w:rsidRPr="0044390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443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95" w:rsidRPr="00443903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3903">
        <w:rPr>
          <w:rFonts w:ascii="Times New Roman" w:hAnsi="Times New Roman" w:cs="Times New Roman"/>
          <w:b/>
          <w:sz w:val="28"/>
          <w:szCs w:val="28"/>
          <w:lang w:val="uk-UA"/>
        </w:rPr>
        <w:t>Місце поставки товарів або місце виконання робіт чи надання послуг:</w:t>
      </w:r>
      <w:r w:rsidRPr="00443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7" w:rsidRPr="0044390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05046" w:rsidRPr="004439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14013, Україна, Чернігівська область, місто Чернігів, Стрілецька 1/328</w:t>
      </w:r>
    </w:p>
    <w:p w:rsidR="00536635" w:rsidRPr="00443903" w:rsidRDefault="0053663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604" w:rsidRPr="00443903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903">
        <w:rPr>
          <w:rFonts w:ascii="Times New Roman" w:hAnsi="Times New Roman" w:cs="Times New Roman"/>
          <w:b/>
          <w:sz w:val="28"/>
          <w:szCs w:val="28"/>
          <w:lang w:val="uk-UA"/>
        </w:rPr>
        <w:t>Технічні та якісні характеристики предмета закупівлі:</w:t>
      </w:r>
      <w:r w:rsidR="00642F8C" w:rsidRPr="00443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7E24" w:rsidRPr="00443903" w:rsidRDefault="001C7E2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5"/>
        <w:gridCol w:w="4678"/>
        <w:gridCol w:w="1559"/>
        <w:gridCol w:w="1418"/>
      </w:tblGrid>
      <w:tr w:rsidR="00077814" w:rsidRPr="00443903" w:rsidTr="00CC5DFA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7814" w:rsidRPr="00443903" w:rsidRDefault="00077814" w:rsidP="00077814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uk-UA"/>
              </w:rPr>
            </w:pPr>
            <w:r w:rsidRPr="0044390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uk-UA" w:eastAsia="uk-UA"/>
              </w:rPr>
              <w:t>Найменування товару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7814" w:rsidRPr="00443903" w:rsidRDefault="00077814" w:rsidP="00077814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uk-UA"/>
              </w:rPr>
            </w:pPr>
            <w:r w:rsidRPr="0044390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uk-UA" w:eastAsia="uk-UA"/>
              </w:rPr>
              <w:t xml:space="preserve">Технічні характеристики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814" w:rsidRPr="00443903" w:rsidRDefault="00077814" w:rsidP="00077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4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Формат паперу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814" w:rsidRPr="00443903" w:rsidRDefault="00077814" w:rsidP="00077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4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</w:tr>
      <w:tr w:rsidR="00077814" w:rsidRPr="00443903" w:rsidTr="00CC5DFA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7814" w:rsidRPr="00443903" w:rsidRDefault="00077814" w:rsidP="00077814">
            <w:pPr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</w:pPr>
            <w:r w:rsidRPr="00443903">
              <w:rPr>
                <w:rFonts w:ascii="Times New Roman" w:eastAsia="Droid Sans Fallback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Папір офісний формату А4 </w:t>
            </w:r>
            <w:r w:rsidRPr="00443903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val="uk-UA"/>
              </w:rPr>
              <w:t>80 г/м</w:t>
            </w:r>
            <w:r w:rsidRPr="00443903">
              <w:rPr>
                <w:rFonts w:ascii="Times New Roman" w:eastAsia="Droid Sans Fallback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7814" w:rsidRPr="00443903" w:rsidRDefault="00077814" w:rsidP="00077814">
            <w:pPr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</w:pPr>
            <w:r w:rsidRPr="00443903"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  <w:t>Щільність, г/м</w:t>
            </w:r>
            <w:r w:rsidRPr="00443903">
              <w:rPr>
                <w:rFonts w:ascii="Times New Roman" w:eastAsia="Droid Sans Fallback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="0064350C" w:rsidRPr="00443903"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  <w:t xml:space="preserve"> – 80±2,0.</w:t>
            </w:r>
          </w:p>
          <w:p w:rsidR="00077814" w:rsidRPr="00443903" w:rsidRDefault="00077814" w:rsidP="00077814">
            <w:pPr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</w:pPr>
            <w:r w:rsidRPr="00443903"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  <w:t xml:space="preserve">Товщина, </w:t>
            </w:r>
            <w:proofErr w:type="spellStart"/>
            <w:r w:rsidRPr="00443903"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443903"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  <w:t xml:space="preserve"> ISO 534 –</w:t>
            </w:r>
            <w:r w:rsidR="008E6302"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4439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105(+\-3)</w:t>
            </w:r>
          </w:p>
          <w:p w:rsidR="00077814" w:rsidRPr="00443903" w:rsidRDefault="00077814" w:rsidP="00077814">
            <w:pPr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</w:pPr>
            <w:r w:rsidRPr="00443903"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  <w:t>Непрозорість, %  ISO 2471 – не менше ніж 92 %.</w:t>
            </w:r>
          </w:p>
          <w:p w:rsidR="00077814" w:rsidRPr="00443903" w:rsidRDefault="00077814" w:rsidP="00077814">
            <w:pPr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</w:pPr>
            <w:r w:rsidRPr="00443903"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  <w:t xml:space="preserve">Вологість, % ISO 287 </w:t>
            </w:r>
            <w:r w:rsidR="0064350C" w:rsidRPr="00443903"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E6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4,0</w:t>
            </w:r>
            <w:r w:rsidRPr="004439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-4,8</w:t>
            </w:r>
            <w:bookmarkStart w:id="0" w:name="_GoBack"/>
            <w:bookmarkEnd w:id="0"/>
          </w:p>
          <w:p w:rsidR="00077814" w:rsidRPr="00443903" w:rsidRDefault="00077814" w:rsidP="00077814">
            <w:pPr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</w:pPr>
            <w:r w:rsidRPr="00443903"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  <w:t xml:space="preserve">Білизна CIE, % ISO 11475 – </w:t>
            </w:r>
            <w:r w:rsidRPr="00443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168 і більше</w:t>
            </w:r>
          </w:p>
          <w:p w:rsidR="00077814" w:rsidRPr="00443903" w:rsidRDefault="00077814" w:rsidP="00077814">
            <w:pPr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</w:pPr>
            <w:r w:rsidRPr="00443903">
              <w:rPr>
                <w:rFonts w:ascii="Times New Roman" w:eastAsia="Droid Sans Fallback" w:hAnsi="Times New Roman" w:cs="Times New Roman"/>
                <w:sz w:val="24"/>
                <w:szCs w:val="24"/>
                <w:lang w:val="uk-UA"/>
              </w:rPr>
              <w:t>Яскравість, % ISO 2470 – 101 і більше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814" w:rsidRPr="00443903" w:rsidRDefault="00077814" w:rsidP="00077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39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 × 297 мм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814" w:rsidRPr="00443903" w:rsidRDefault="00077814" w:rsidP="0007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1 000 пачок</w:t>
            </w:r>
          </w:p>
        </w:tc>
      </w:tr>
    </w:tbl>
    <w:p w:rsidR="00D61C96" w:rsidRPr="00D61C96" w:rsidRDefault="00D61C96" w:rsidP="00721243">
      <w:pPr>
        <w:rPr>
          <w:lang w:val="ru-RU"/>
        </w:rPr>
      </w:pPr>
    </w:p>
    <w:sectPr w:rsidR="00D61C96" w:rsidRPr="00D61C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4"/>
    <w:rsid w:val="00005046"/>
    <w:rsid w:val="000223BF"/>
    <w:rsid w:val="00026D6D"/>
    <w:rsid w:val="0005673A"/>
    <w:rsid w:val="00061F47"/>
    <w:rsid w:val="00077814"/>
    <w:rsid w:val="000B42AE"/>
    <w:rsid w:val="000C64DC"/>
    <w:rsid w:val="00110099"/>
    <w:rsid w:val="001233AB"/>
    <w:rsid w:val="00191972"/>
    <w:rsid w:val="001A5323"/>
    <w:rsid w:val="001A6577"/>
    <w:rsid w:val="001C1499"/>
    <w:rsid w:val="001C7E24"/>
    <w:rsid w:val="00280468"/>
    <w:rsid w:val="00326A6D"/>
    <w:rsid w:val="00343B32"/>
    <w:rsid w:val="003B0EF1"/>
    <w:rsid w:val="003C3DC7"/>
    <w:rsid w:val="00423141"/>
    <w:rsid w:val="00443903"/>
    <w:rsid w:val="004461C3"/>
    <w:rsid w:val="004D08EB"/>
    <w:rsid w:val="004F653F"/>
    <w:rsid w:val="00536635"/>
    <w:rsid w:val="0054114B"/>
    <w:rsid w:val="00552206"/>
    <w:rsid w:val="00597C95"/>
    <w:rsid w:val="005B6967"/>
    <w:rsid w:val="005D2304"/>
    <w:rsid w:val="005E7010"/>
    <w:rsid w:val="0060115E"/>
    <w:rsid w:val="00607505"/>
    <w:rsid w:val="00613E30"/>
    <w:rsid w:val="0062746E"/>
    <w:rsid w:val="00642F8C"/>
    <w:rsid w:val="0064350C"/>
    <w:rsid w:val="006A4877"/>
    <w:rsid w:val="006B4F62"/>
    <w:rsid w:val="006D0874"/>
    <w:rsid w:val="007050C4"/>
    <w:rsid w:val="00721243"/>
    <w:rsid w:val="007514E5"/>
    <w:rsid w:val="00831259"/>
    <w:rsid w:val="00831ABE"/>
    <w:rsid w:val="008700D4"/>
    <w:rsid w:val="008B4604"/>
    <w:rsid w:val="008D0196"/>
    <w:rsid w:val="008E6302"/>
    <w:rsid w:val="009408CC"/>
    <w:rsid w:val="0096121E"/>
    <w:rsid w:val="00970E24"/>
    <w:rsid w:val="00992861"/>
    <w:rsid w:val="00997790"/>
    <w:rsid w:val="00AC0536"/>
    <w:rsid w:val="00B30B53"/>
    <w:rsid w:val="00B853DF"/>
    <w:rsid w:val="00BB58D0"/>
    <w:rsid w:val="00C236D7"/>
    <w:rsid w:val="00C408FC"/>
    <w:rsid w:val="00C66288"/>
    <w:rsid w:val="00CC3604"/>
    <w:rsid w:val="00CC5DFA"/>
    <w:rsid w:val="00D26C5F"/>
    <w:rsid w:val="00D61C96"/>
    <w:rsid w:val="00DA5794"/>
    <w:rsid w:val="00F20A7C"/>
    <w:rsid w:val="00F229F1"/>
    <w:rsid w:val="00F876C6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4250"/>
  <w15:chartTrackingRefBased/>
  <w15:docId w15:val="{95A1C2A7-A130-4A12-9402-4F56DCB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uiPriority w:val="99"/>
    <w:rsid w:val="001233AB"/>
    <w:rPr>
      <w:strike w:val="0"/>
      <w:dstrike w:val="0"/>
      <w:color w:val="0F4D95"/>
      <w:u w:val="none"/>
    </w:rPr>
  </w:style>
  <w:style w:type="table" w:styleId="a5">
    <w:name w:val="Table Grid"/>
    <w:basedOn w:val="a1"/>
    <w:uiPriority w:val="39"/>
    <w:rsid w:val="001233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khzd">
    <w:name w:val="grkhzd"/>
    <w:basedOn w:val="a0"/>
    <w:rsid w:val="001233AB"/>
  </w:style>
  <w:style w:type="character" w:customStyle="1" w:styleId="lrzxr">
    <w:name w:val="lrzxr"/>
    <w:basedOn w:val="a0"/>
    <w:rsid w:val="001233AB"/>
  </w:style>
  <w:style w:type="character" w:customStyle="1" w:styleId="qaclassifiertype">
    <w:name w:val="qa_classifier_type"/>
    <w:basedOn w:val="a0"/>
    <w:rsid w:val="005D2304"/>
  </w:style>
  <w:style w:type="character" w:customStyle="1" w:styleId="qaclassifierdk">
    <w:name w:val="qa_classifier_dk"/>
    <w:basedOn w:val="a0"/>
    <w:rsid w:val="005D2304"/>
  </w:style>
  <w:style w:type="character" w:customStyle="1" w:styleId="qaclassifierdescr">
    <w:name w:val="qa_classifier_descr"/>
    <w:basedOn w:val="a0"/>
    <w:rsid w:val="005D2304"/>
  </w:style>
  <w:style w:type="character" w:customStyle="1" w:styleId="qaclassifierdescrcode">
    <w:name w:val="qa_classifier_descr_code"/>
    <w:basedOn w:val="a0"/>
    <w:rsid w:val="005D2304"/>
  </w:style>
  <w:style w:type="character" w:customStyle="1" w:styleId="qaclassifierdescrprimary">
    <w:name w:val="qa_classifier_descr_primary"/>
    <w:basedOn w:val="a0"/>
    <w:rsid w:val="005D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2021-06-25T09:09:00Z</dcterms:created>
  <dcterms:modified xsi:type="dcterms:W3CDTF">2023-03-13T08:34:00Z</dcterms:modified>
</cp:coreProperties>
</file>